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706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 w14:paraId="22C8F9FC">
      <w:pPr>
        <w:jc w:val="left"/>
        <w:rPr>
          <w:rFonts w:hint="eastAsia" w:ascii="黑体" w:hAnsi="黑体" w:eastAsia="黑体" w:cs="Times New Roman"/>
          <w:b/>
          <w:bCs/>
          <w:sz w:val="32"/>
          <w:szCs w:val="32"/>
        </w:rPr>
      </w:pPr>
    </w:p>
    <w:p w14:paraId="382F95AA">
      <w:pPr>
        <w:jc w:val="center"/>
        <w:rPr>
          <w:rFonts w:hint="eastAsia" w:ascii="黑体" w:hAns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</w:rPr>
        <w:t>第三期高校思政工作队伍心理育人胜任力提升培训</w:t>
      </w:r>
    </w:p>
    <w:p w14:paraId="148D7F64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线下面授课程日程</w:t>
      </w:r>
      <w:r>
        <w:rPr>
          <w:rFonts w:hint="eastAsia" w:ascii="黑体" w:hAnsi="黑体" w:eastAsia="黑体"/>
          <w:b/>
          <w:bCs/>
          <w:sz w:val="32"/>
          <w:szCs w:val="32"/>
        </w:rPr>
        <w:t>安排</w:t>
      </w:r>
    </w:p>
    <w:bookmarkEnd w:id="0"/>
    <w:p w14:paraId="135CD0A2"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（共26学时）</w:t>
      </w:r>
    </w:p>
    <w:tbl>
      <w:tblPr>
        <w:tblStyle w:val="4"/>
        <w:tblW w:w="48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4936"/>
        <w:gridCol w:w="1524"/>
      </w:tblGrid>
      <w:tr w14:paraId="1874E52E">
        <w:trPr>
          <w:trHeight w:val="1248" w:hRule="atLeast"/>
          <w:jc w:val="center"/>
        </w:trPr>
        <w:tc>
          <w:tcPr>
            <w:tcW w:w="1062" w:type="pct"/>
            <w:vAlign w:val="center"/>
          </w:tcPr>
          <w:p w14:paraId="6ABC9E42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3009" w:type="pct"/>
            <w:vAlign w:val="center"/>
          </w:tcPr>
          <w:p w14:paraId="611027C9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主题方向</w:t>
            </w:r>
          </w:p>
        </w:tc>
        <w:tc>
          <w:tcPr>
            <w:tcW w:w="929" w:type="pct"/>
            <w:vAlign w:val="center"/>
          </w:tcPr>
          <w:p w14:paraId="43D333BE">
            <w:pPr>
              <w:spacing w:line="480" w:lineRule="auto"/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形式</w:t>
            </w:r>
          </w:p>
        </w:tc>
      </w:tr>
      <w:tr w14:paraId="07568FC5">
        <w:trPr>
          <w:trHeight w:val="891" w:hRule="atLeast"/>
          <w:jc w:val="center"/>
        </w:trPr>
        <w:tc>
          <w:tcPr>
            <w:tcW w:w="1062" w:type="pct"/>
            <w:vMerge w:val="restart"/>
            <w:vAlign w:val="center"/>
          </w:tcPr>
          <w:p w14:paraId="6F29A639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7月15日</w:t>
            </w:r>
          </w:p>
          <w:p w14:paraId="36D739E2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上午</w:t>
            </w:r>
          </w:p>
        </w:tc>
        <w:tc>
          <w:tcPr>
            <w:tcW w:w="3938" w:type="pct"/>
            <w:gridSpan w:val="2"/>
            <w:vAlign w:val="center"/>
          </w:tcPr>
          <w:p w14:paraId="43D09C05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开班式</w:t>
            </w:r>
          </w:p>
        </w:tc>
      </w:tr>
      <w:tr w14:paraId="2D701E83">
        <w:trPr>
          <w:trHeight w:val="1248" w:hRule="atLeast"/>
          <w:jc w:val="center"/>
        </w:trPr>
        <w:tc>
          <w:tcPr>
            <w:tcW w:w="1062" w:type="pct"/>
            <w:vMerge w:val="continue"/>
            <w:vAlign w:val="center"/>
          </w:tcPr>
          <w:p w14:paraId="6553F5E4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5D72A6D8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高校学生心理综合感知体系的建构</w:t>
            </w:r>
          </w:p>
        </w:tc>
        <w:tc>
          <w:tcPr>
            <w:tcW w:w="929" w:type="pct"/>
            <w:vAlign w:val="center"/>
          </w:tcPr>
          <w:p w14:paraId="43A6C0EE">
            <w:pPr>
              <w:jc w:val="center"/>
              <w:rPr>
                <w:rFonts w:hint="eastAsia" w:ascii="楷体" w:hAnsi="楷体" w:eastAsia="楷体"/>
                <w:color w:val="EE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主题报告</w:t>
            </w:r>
          </w:p>
        </w:tc>
      </w:tr>
      <w:tr w14:paraId="26111A55">
        <w:trPr>
          <w:trHeight w:val="1248" w:hRule="atLeast"/>
          <w:jc w:val="center"/>
        </w:trPr>
        <w:tc>
          <w:tcPr>
            <w:tcW w:w="1062" w:type="pct"/>
            <w:vMerge w:val="continue"/>
            <w:vAlign w:val="center"/>
          </w:tcPr>
          <w:p w14:paraId="1AAD2ACF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7E8C7F44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数智驱动全员育心质效提升</w:t>
            </w:r>
          </w:p>
        </w:tc>
        <w:tc>
          <w:tcPr>
            <w:tcW w:w="929" w:type="pct"/>
            <w:vAlign w:val="center"/>
          </w:tcPr>
          <w:p w14:paraId="30E11278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主题报告</w:t>
            </w:r>
          </w:p>
        </w:tc>
      </w:tr>
      <w:tr w14:paraId="7510A3CD">
        <w:trPr>
          <w:trHeight w:val="20" w:hRule="atLeast"/>
          <w:jc w:val="center"/>
        </w:trPr>
        <w:tc>
          <w:tcPr>
            <w:tcW w:w="1062" w:type="pct"/>
            <w:vMerge w:val="restart"/>
            <w:vAlign w:val="center"/>
          </w:tcPr>
          <w:p w14:paraId="03B1741D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7月15日</w:t>
            </w:r>
          </w:p>
          <w:p w14:paraId="7FA61975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下午</w:t>
            </w:r>
          </w:p>
          <w:p w14:paraId="520C8C2B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  <w:p w14:paraId="6C6C1B5B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7月16日</w:t>
            </w:r>
          </w:p>
          <w:p w14:paraId="16DBAEB4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上午</w:t>
            </w:r>
          </w:p>
        </w:tc>
        <w:tc>
          <w:tcPr>
            <w:tcW w:w="3009" w:type="pct"/>
            <w:vAlign w:val="center"/>
          </w:tcPr>
          <w:p w14:paraId="6230B99B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大学生心理危机干预技术实操</w:t>
            </w:r>
          </w:p>
        </w:tc>
        <w:tc>
          <w:tcPr>
            <w:tcW w:w="929" w:type="pct"/>
            <w:vMerge w:val="restart"/>
            <w:vAlign w:val="center"/>
          </w:tcPr>
          <w:p w14:paraId="7AB58977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名师</w:t>
            </w:r>
          </w:p>
          <w:p w14:paraId="565C6959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工作坊</w:t>
            </w:r>
          </w:p>
          <w:p w14:paraId="3640255B">
            <w:pPr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</w:rPr>
            </w:pPr>
          </w:p>
          <w:p w14:paraId="0668945F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（学员在两个时段内可分别报名参加一场）</w:t>
            </w:r>
          </w:p>
        </w:tc>
      </w:tr>
      <w:tr w14:paraId="1E2E767B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15746CE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4F15FFDA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心理健康教育活动的设计与执行</w:t>
            </w:r>
          </w:p>
        </w:tc>
        <w:tc>
          <w:tcPr>
            <w:tcW w:w="929" w:type="pct"/>
            <w:vMerge w:val="continue"/>
            <w:vAlign w:val="center"/>
          </w:tcPr>
          <w:p w14:paraId="3083D92E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  <w:tr w14:paraId="3621763F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51838F59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083B37A4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学生心理异常与风险识别评估</w:t>
            </w:r>
          </w:p>
        </w:tc>
        <w:tc>
          <w:tcPr>
            <w:tcW w:w="929" w:type="pct"/>
            <w:vMerge w:val="continue"/>
            <w:vAlign w:val="center"/>
          </w:tcPr>
          <w:p w14:paraId="11738041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  <w:tr w14:paraId="6CCABB91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1FCDC215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59C5BF54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学生工作者的自我照护</w:t>
            </w:r>
          </w:p>
        </w:tc>
        <w:tc>
          <w:tcPr>
            <w:tcW w:w="929" w:type="pct"/>
            <w:vMerge w:val="continue"/>
            <w:vAlign w:val="center"/>
          </w:tcPr>
          <w:p w14:paraId="74E42116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  <w:tr w14:paraId="74EB9B70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0DD8BA77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128EDA35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kern w:val="0"/>
                <w:sz w:val="28"/>
                <w:szCs w:val="28"/>
              </w:rPr>
              <w:t>基于意象认知行为干预</w:t>
            </w:r>
          </w:p>
        </w:tc>
        <w:tc>
          <w:tcPr>
            <w:tcW w:w="929" w:type="pct"/>
            <w:vMerge w:val="continue"/>
            <w:vAlign w:val="center"/>
          </w:tcPr>
          <w:p w14:paraId="10CA36FB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  <w:tr w14:paraId="3ABC36BC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45E036A7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7CBA5504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辅导员谈心谈话技巧强化</w:t>
            </w:r>
          </w:p>
        </w:tc>
        <w:tc>
          <w:tcPr>
            <w:tcW w:w="929" w:type="pct"/>
            <w:vMerge w:val="continue"/>
            <w:vAlign w:val="center"/>
          </w:tcPr>
          <w:p w14:paraId="066C52F0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</w:tr>
      <w:tr w14:paraId="2BFC278F">
        <w:trPr>
          <w:trHeight w:val="20" w:hRule="atLeast"/>
          <w:jc w:val="center"/>
        </w:trPr>
        <w:tc>
          <w:tcPr>
            <w:tcW w:w="1062" w:type="pct"/>
            <w:vMerge w:val="restart"/>
            <w:vAlign w:val="center"/>
          </w:tcPr>
          <w:p w14:paraId="2650B193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7月16日</w:t>
            </w:r>
          </w:p>
          <w:p w14:paraId="61E64CDC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下午</w:t>
            </w:r>
          </w:p>
        </w:tc>
        <w:tc>
          <w:tcPr>
            <w:tcW w:w="3009" w:type="pct"/>
            <w:vAlign w:val="center"/>
          </w:tcPr>
          <w:p w14:paraId="7A792C2C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高风险学生的系统干预和管理</w:t>
            </w:r>
          </w:p>
        </w:tc>
        <w:tc>
          <w:tcPr>
            <w:tcW w:w="929" w:type="pct"/>
            <w:vAlign w:val="center"/>
          </w:tcPr>
          <w:p w14:paraId="49828204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主题报告</w:t>
            </w:r>
          </w:p>
        </w:tc>
      </w:tr>
      <w:tr w14:paraId="67F6ACF1">
        <w:trPr>
          <w:trHeight w:val="20" w:hRule="atLeast"/>
          <w:jc w:val="center"/>
        </w:trPr>
        <w:tc>
          <w:tcPr>
            <w:tcW w:w="1062" w:type="pct"/>
            <w:vMerge w:val="continue"/>
            <w:vAlign w:val="center"/>
          </w:tcPr>
          <w:p w14:paraId="0BE670E6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009" w:type="pct"/>
            <w:vAlign w:val="center"/>
          </w:tcPr>
          <w:p w14:paraId="2285E992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中国文化下大学生的人格成长</w:t>
            </w:r>
          </w:p>
        </w:tc>
        <w:tc>
          <w:tcPr>
            <w:tcW w:w="929" w:type="pct"/>
            <w:vAlign w:val="center"/>
          </w:tcPr>
          <w:p w14:paraId="065E3A7E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主题报告</w:t>
            </w:r>
          </w:p>
        </w:tc>
      </w:tr>
      <w:tr w14:paraId="4337719E">
        <w:trPr>
          <w:trHeight w:val="1248" w:hRule="atLeast"/>
          <w:jc w:val="center"/>
        </w:trPr>
        <w:tc>
          <w:tcPr>
            <w:tcW w:w="1062" w:type="pct"/>
            <w:vAlign w:val="center"/>
          </w:tcPr>
          <w:p w14:paraId="56394B5B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7月16日</w:t>
            </w:r>
          </w:p>
          <w:p w14:paraId="625DF27D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晚间</w:t>
            </w:r>
          </w:p>
        </w:tc>
        <w:tc>
          <w:tcPr>
            <w:tcW w:w="3938" w:type="pct"/>
            <w:gridSpan w:val="2"/>
            <w:vAlign w:val="center"/>
          </w:tcPr>
          <w:p w14:paraId="12C11D4E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班级研讨与经验分享</w:t>
            </w:r>
          </w:p>
        </w:tc>
      </w:tr>
      <w:tr w14:paraId="6436FD98">
        <w:trPr>
          <w:trHeight w:val="1227" w:hRule="atLeast"/>
          <w:jc w:val="center"/>
        </w:trPr>
        <w:tc>
          <w:tcPr>
            <w:tcW w:w="1062" w:type="pct"/>
            <w:vAlign w:val="center"/>
          </w:tcPr>
          <w:p w14:paraId="594324A7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7月17日</w:t>
            </w:r>
          </w:p>
          <w:p w14:paraId="4FF06AE4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上午</w:t>
            </w:r>
          </w:p>
        </w:tc>
        <w:tc>
          <w:tcPr>
            <w:tcW w:w="3938" w:type="pct"/>
            <w:gridSpan w:val="2"/>
            <w:vAlign w:val="center"/>
          </w:tcPr>
          <w:p w14:paraId="40E202B9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8"/>
                <w:szCs w:val="28"/>
              </w:rPr>
              <w:t>实地调研</w:t>
            </w:r>
          </w:p>
        </w:tc>
      </w:tr>
      <w:tr w14:paraId="58C9C130">
        <w:trPr>
          <w:trHeight w:val="1248" w:hRule="atLeast"/>
          <w:jc w:val="center"/>
        </w:trPr>
        <w:tc>
          <w:tcPr>
            <w:tcW w:w="1062" w:type="pct"/>
            <w:vMerge w:val="restart"/>
            <w:vAlign w:val="center"/>
          </w:tcPr>
          <w:p w14:paraId="1A6DF0E7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7月17日</w:t>
            </w:r>
          </w:p>
          <w:p w14:paraId="4BC53428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下午</w:t>
            </w:r>
          </w:p>
        </w:tc>
        <w:tc>
          <w:tcPr>
            <w:tcW w:w="3009" w:type="pct"/>
            <w:vAlign w:val="center"/>
          </w:tcPr>
          <w:p w14:paraId="4568CF1B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0"/>
                <w:sz w:val="28"/>
                <w:szCs w:val="28"/>
              </w:rPr>
              <w:t>当代高校心理育人的挑战与机遇</w:t>
            </w:r>
          </w:p>
        </w:tc>
        <w:tc>
          <w:tcPr>
            <w:tcW w:w="929" w:type="pct"/>
            <w:vAlign w:val="center"/>
          </w:tcPr>
          <w:p w14:paraId="1F2E8D16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主题报告</w:t>
            </w:r>
          </w:p>
        </w:tc>
      </w:tr>
      <w:tr w14:paraId="3D7A6685">
        <w:trPr>
          <w:trHeight w:val="1248" w:hRule="atLeast"/>
          <w:jc w:val="center"/>
        </w:trPr>
        <w:tc>
          <w:tcPr>
            <w:tcW w:w="1062" w:type="pct"/>
            <w:vMerge w:val="continue"/>
            <w:vAlign w:val="center"/>
          </w:tcPr>
          <w:p w14:paraId="099FBA41">
            <w:pPr>
              <w:jc w:val="center"/>
              <w:rPr>
                <w:rFonts w:hint="eastAsia" w:ascii="楷体" w:hAnsi="楷体" w:eastAsia="楷体"/>
                <w:kern w:val="0"/>
                <w:sz w:val="28"/>
                <w:szCs w:val="28"/>
              </w:rPr>
            </w:pPr>
          </w:p>
        </w:tc>
        <w:tc>
          <w:tcPr>
            <w:tcW w:w="3938" w:type="pct"/>
            <w:gridSpan w:val="2"/>
            <w:vAlign w:val="center"/>
          </w:tcPr>
          <w:p w14:paraId="1789FAC0">
            <w:pPr>
              <w:jc w:val="center"/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 w:val="28"/>
                <w:szCs w:val="28"/>
              </w:rPr>
              <w:t>结业式</w:t>
            </w:r>
          </w:p>
        </w:tc>
      </w:tr>
    </w:tbl>
    <w:p w14:paraId="1D2926E0"/>
    <w:p w14:paraId="6D3481F3"/>
    <w:p w14:paraId="3B984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4CA1"/>
    <w:multiLevelType w:val="singleLevel"/>
    <w:tmpl w:val="67FF4CA1"/>
    <w:lvl w:ilvl="0" w:tentative="0">
      <w:start w:val="1"/>
      <w:numFmt w:val="decimal"/>
      <w:pStyle w:val="9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E032B"/>
    <w:rsid w:val="1BBE032B"/>
    <w:rsid w:val="5F717FC7"/>
    <w:rsid w:val="DFEBE9E9"/>
    <w:rsid w:val="EEF72E6C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7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8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9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2026-06-12T15:57:00Z</dcterms:created>
  <dc:creator>张雨晴</dc:creator>
  <cp:lastModifiedBy>张雨晴</cp:lastModifiedBy>
  <dcterms:modified xsi:type="dcterms:W3CDTF">2026-06-12T15:58:18Z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9670C7E52126BD9204BC2B6ACC3EBD00_41</vt:lpwstr>
  </property>
</Properties>
</file>