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FCF02">
      <w:pPr>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附件1</w:t>
      </w:r>
    </w:p>
    <w:p w14:paraId="645FC9BD">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高校网络育人能力提升</w:t>
      </w:r>
      <w:bookmarkStart w:id="6" w:name="_GoBack"/>
      <w:bookmarkEnd w:id="6"/>
      <w:r>
        <w:rPr>
          <w:rFonts w:hint="eastAsia" w:ascii="方正小标宋简体" w:hAnsi="方正小标宋简体" w:eastAsia="方正小标宋简体" w:cs="方正小标宋简体"/>
          <w:sz w:val="44"/>
          <w:szCs w:val="44"/>
        </w:rPr>
        <w:t>专题研修班</w:t>
      </w:r>
    </w:p>
    <w:p w14:paraId="48CF998F">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日程安排</w:t>
      </w:r>
    </w:p>
    <w:tbl>
      <w:tblPr>
        <w:tblStyle w:val="4"/>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850"/>
        <w:gridCol w:w="4673"/>
        <w:gridCol w:w="1360"/>
      </w:tblGrid>
      <w:tr w14:paraId="61643342">
        <w:trPr>
          <w:jc w:val="center"/>
        </w:trPr>
        <w:tc>
          <w:tcPr>
            <w:tcW w:w="2552" w:type="dxa"/>
            <w:gridSpan w:val="2"/>
            <w:vAlign w:val="center"/>
          </w:tcPr>
          <w:p w14:paraId="0788DFF4">
            <w:pPr>
              <w:spacing w:line="480" w:lineRule="exact"/>
              <w:jc w:val="center"/>
              <w:rPr>
                <w:rFonts w:ascii="黑体" w:hAnsi="黑体" w:eastAsia="黑体" w:cs="方正小标宋简体"/>
                <w:kern w:val="0"/>
                <w:sz w:val="28"/>
                <w:szCs w:val="28"/>
              </w:rPr>
            </w:pPr>
            <w:r>
              <w:rPr>
                <w:rFonts w:hint="eastAsia" w:ascii="黑体" w:hAnsi="黑体" w:eastAsia="黑体" w:cs="方正小标宋简体"/>
                <w:kern w:val="0"/>
                <w:sz w:val="28"/>
                <w:szCs w:val="28"/>
              </w:rPr>
              <w:t>日期</w:t>
            </w:r>
          </w:p>
        </w:tc>
        <w:tc>
          <w:tcPr>
            <w:tcW w:w="4673" w:type="dxa"/>
            <w:vAlign w:val="center"/>
          </w:tcPr>
          <w:p w14:paraId="5298817E">
            <w:pPr>
              <w:spacing w:line="480" w:lineRule="exact"/>
              <w:jc w:val="center"/>
              <w:rPr>
                <w:rFonts w:ascii="黑体" w:hAnsi="黑体" w:eastAsia="黑体" w:cs="方正小标宋简体"/>
                <w:kern w:val="0"/>
                <w:sz w:val="28"/>
                <w:szCs w:val="28"/>
              </w:rPr>
            </w:pPr>
            <w:r>
              <w:rPr>
                <w:rFonts w:hint="eastAsia" w:ascii="黑体" w:hAnsi="黑体" w:eastAsia="黑体" w:cs="方正小标宋简体"/>
                <w:kern w:val="0"/>
                <w:sz w:val="28"/>
                <w:szCs w:val="28"/>
              </w:rPr>
              <w:t>内容安排</w:t>
            </w:r>
          </w:p>
        </w:tc>
        <w:tc>
          <w:tcPr>
            <w:tcW w:w="1360" w:type="dxa"/>
          </w:tcPr>
          <w:p w14:paraId="60390269">
            <w:pPr>
              <w:spacing w:line="480" w:lineRule="exact"/>
              <w:jc w:val="center"/>
              <w:rPr>
                <w:rFonts w:ascii="黑体" w:hAnsi="黑体" w:eastAsia="黑体" w:cs="方正小标宋简体"/>
                <w:kern w:val="0"/>
                <w:sz w:val="28"/>
                <w:szCs w:val="28"/>
              </w:rPr>
            </w:pPr>
            <w:r>
              <w:rPr>
                <w:rFonts w:hint="eastAsia" w:ascii="黑体" w:hAnsi="黑体" w:eastAsia="黑体" w:cs="方正小标宋简体"/>
                <w:kern w:val="0"/>
                <w:sz w:val="28"/>
                <w:szCs w:val="28"/>
              </w:rPr>
              <w:t>形式</w:t>
            </w:r>
          </w:p>
        </w:tc>
      </w:tr>
      <w:tr w14:paraId="66257156">
        <w:trPr>
          <w:jc w:val="center"/>
        </w:trPr>
        <w:tc>
          <w:tcPr>
            <w:tcW w:w="1702" w:type="dxa"/>
            <w:vAlign w:val="center"/>
          </w:tcPr>
          <w:p w14:paraId="237ACE2C">
            <w:pPr>
              <w:adjustRightInd w:val="0"/>
              <w:snapToGrid w:val="0"/>
              <w:spacing w:line="400" w:lineRule="exact"/>
              <w:jc w:val="center"/>
              <w:rPr>
                <w:rFonts w:ascii="仿宋_GB2312" w:hAnsi="方正小标宋简体" w:eastAsia="仿宋_GB2312" w:cs="方正小标宋简体"/>
                <w:kern w:val="0"/>
                <w:sz w:val="28"/>
                <w:szCs w:val="28"/>
              </w:rPr>
            </w:pPr>
            <w:bookmarkStart w:id="0" w:name="OLE_LINK3"/>
            <w:bookmarkStart w:id="1" w:name="OLE_LINK4"/>
            <w:r>
              <w:rPr>
                <w:rFonts w:ascii="仿宋_GB2312" w:hAnsi="方正小标宋简体" w:eastAsia="仿宋_GB2312" w:cs="方正小标宋简体"/>
                <w:kern w:val="0"/>
                <w:sz w:val="28"/>
                <w:szCs w:val="28"/>
              </w:rPr>
              <w:t>11</w:t>
            </w:r>
            <w:r>
              <w:rPr>
                <w:rFonts w:hint="eastAsia" w:ascii="仿宋_GB2312" w:hAnsi="方正小标宋简体" w:eastAsia="仿宋_GB2312" w:cs="方正小标宋简体"/>
                <w:kern w:val="0"/>
                <w:sz w:val="28"/>
                <w:szCs w:val="28"/>
              </w:rPr>
              <w:t>月</w:t>
            </w:r>
            <w:r>
              <w:rPr>
                <w:rFonts w:ascii="仿宋_GB2312" w:hAnsi="方正小标宋简体" w:eastAsia="仿宋_GB2312" w:cs="方正小标宋简体"/>
                <w:kern w:val="0"/>
                <w:sz w:val="28"/>
                <w:szCs w:val="28"/>
              </w:rPr>
              <w:t>18</w:t>
            </w:r>
            <w:r>
              <w:rPr>
                <w:rFonts w:hint="eastAsia" w:ascii="仿宋_GB2312" w:hAnsi="方正小标宋简体" w:eastAsia="仿宋_GB2312" w:cs="方正小标宋简体"/>
                <w:kern w:val="0"/>
                <w:sz w:val="28"/>
                <w:szCs w:val="28"/>
              </w:rPr>
              <w:t>日</w:t>
            </w:r>
            <w:bookmarkEnd w:id="0"/>
            <w:bookmarkEnd w:id="1"/>
            <w:r>
              <w:rPr>
                <w:rFonts w:ascii="仿宋_GB2312" w:hAnsi="方正小标宋简体" w:eastAsia="仿宋_GB2312" w:cs="方正小标宋简体"/>
                <w:kern w:val="0"/>
                <w:sz w:val="28"/>
                <w:szCs w:val="28"/>
              </w:rPr>
              <w:t>（周二）</w:t>
            </w:r>
          </w:p>
        </w:tc>
        <w:tc>
          <w:tcPr>
            <w:tcW w:w="850" w:type="dxa"/>
            <w:vAlign w:val="center"/>
          </w:tcPr>
          <w:p w14:paraId="2D7F9025">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下午</w:t>
            </w:r>
          </w:p>
        </w:tc>
        <w:tc>
          <w:tcPr>
            <w:tcW w:w="4673" w:type="dxa"/>
            <w:vAlign w:val="center"/>
          </w:tcPr>
          <w:p w14:paraId="4BD55F4A">
            <w:pPr>
              <w:spacing w:line="480" w:lineRule="exact"/>
              <w:jc w:val="center"/>
              <w:rPr>
                <w:rFonts w:ascii="仿宋_GB2312" w:hAnsi="方正小标宋简体" w:eastAsia="仿宋_GB2312" w:cs="方正小标宋简体"/>
                <w:kern w:val="0"/>
                <w:sz w:val="28"/>
                <w:szCs w:val="28"/>
              </w:rPr>
            </w:pPr>
            <w:r>
              <w:rPr>
                <w:rFonts w:hint="eastAsia" w:ascii="仿宋_GB2312" w:hAnsi="方正仿宋_GBK" w:eastAsia="仿宋_GB2312" w:cs="方正仿宋_GBK"/>
                <w:kern w:val="0"/>
                <w:sz w:val="28"/>
                <w:szCs w:val="28"/>
              </w:rPr>
              <w:t>学员报到</w:t>
            </w:r>
          </w:p>
        </w:tc>
        <w:tc>
          <w:tcPr>
            <w:tcW w:w="1360" w:type="dxa"/>
            <w:vAlign w:val="center"/>
          </w:tcPr>
          <w:p w14:paraId="28F3A316">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w:t>
            </w:r>
          </w:p>
        </w:tc>
      </w:tr>
      <w:tr w14:paraId="5BB38710">
        <w:trPr>
          <w:jc w:val="center"/>
        </w:trPr>
        <w:tc>
          <w:tcPr>
            <w:tcW w:w="1702" w:type="dxa"/>
            <w:vMerge w:val="restart"/>
            <w:vAlign w:val="center"/>
          </w:tcPr>
          <w:p w14:paraId="3F6661C4">
            <w:pPr>
              <w:spacing w:line="400" w:lineRule="exact"/>
              <w:jc w:val="center"/>
              <w:rPr>
                <w:rFonts w:ascii="仿宋_GB2312" w:hAnsi="方正小标宋简体" w:eastAsia="仿宋_GB2312" w:cs="方正小标宋简体"/>
                <w:kern w:val="0"/>
                <w:sz w:val="28"/>
                <w:szCs w:val="28"/>
              </w:rPr>
            </w:pPr>
            <w:r>
              <w:rPr>
                <w:rFonts w:ascii="仿宋_GB2312" w:hAnsi="方正小标宋简体" w:eastAsia="仿宋_GB2312" w:cs="方正小标宋简体"/>
                <w:kern w:val="0"/>
                <w:sz w:val="28"/>
                <w:szCs w:val="28"/>
              </w:rPr>
              <w:t>11</w:t>
            </w:r>
            <w:r>
              <w:rPr>
                <w:rFonts w:hint="eastAsia" w:ascii="仿宋_GB2312" w:hAnsi="方正小标宋简体" w:eastAsia="仿宋_GB2312" w:cs="方正小标宋简体"/>
                <w:kern w:val="0"/>
                <w:sz w:val="28"/>
                <w:szCs w:val="28"/>
              </w:rPr>
              <w:t>月</w:t>
            </w:r>
            <w:r>
              <w:rPr>
                <w:rFonts w:ascii="仿宋_GB2312" w:hAnsi="方正小标宋简体" w:eastAsia="仿宋_GB2312" w:cs="方正小标宋简体"/>
                <w:kern w:val="0"/>
                <w:sz w:val="28"/>
                <w:szCs w:val="28"/>
              </w:rPr>
              <w:t>19</w:t>
            </w:r>
            <w:r>
              <w:rPr>
                <w:rFonts w:hint="eastAsia" w:ascii="仿宋_GB2312" w:hAnsi="方正小标宋简体" w:eastAsia="仿宋_GB2312" w:cs="方正小标宋简体"/>
                <w:kern w:val="0"/>
                <w:sz w:val="28"/>
                <w:szCs w:val="28"/>
              </w:rPr>
              <w:t>日</w:t>
            </w:r>
            <w:r>
              <w:rPr>
                <w:rFonts w:ascii="仿宋_GB2312" w:hAnsi="方正小标宋简体" w:eastAsia="仿宋_GB2312" w:cs="方正小标宋简体"/>
                <w:kern w:val="0"/>
                <w:sz w:val="28"/>
                <w:szCs w:val="28"/>
              </w:rPr>
              <w:t>（周</w:t>
            </w:r>
            <w:r>
              <w:rPr>
                <w:rFonts w:hint="eastAsia" w:ascii="仿宋_GB2312" w:hAnsi="方正小标宋简体" w:eastAsia="仿宋_GB2312" w:cs="方正小标宋简体"/>
                <w:kern w:val="0"/>
                <w:sz w:val="28"/>
                <w:szCs w:val="28"/>
              </w:rPr>
              <w:t>三</w:t>
            </w:r>
            <w:r>
              <w:rPr>
                <w:rFonts w:ascii="仿宋_GB2312" w:hAnsi="方正小标宋简体" w:eastAsia="仿宋_GB2312" w:cs="方正小标宋简体"/>
                <w:kern w:val="0"/>
                <w:sz w:val="28"/>
                <w:szCs w:val="28"/>
              </w:rPr>
              <w:t>）</w:t>
            </w:r>
          </w:p>
        </w:tc>
        <w:tc>
          <w:tcPr>
            <w:tcW w:w="850" w:type="dxa"/>
            <w:vMerge w:val="restart"/>
            <w:vAlign w:val="center"/>
          </w:tcPr>
          <w:p w14:paraId="08CA3838">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上午</w:t>
            </w:r>
          </w:p>
        </w:tc>
        <w:tc>
          <w:tcPr>
            <w:tcW w:w="4673" w:type="dxa"/>
            <w:vAlign w:val="center"/>
          </w:tcPr>
          <w:p w14:paraId="7F2160DE">
            <w:pPr>
              <w:spacing w:line="480" w:lineRule="exact"/>
              <w:jc w:val="center"/>
              <w:rPr>
                <w:rFonts w:ascii="仿宋_GB2312" w:hAnsi="方正小标宋简体" w:eastAsia="仿宋_GB2312" w:cs="方正小标宋简体"/>
                <w:kern w:val="0"/>
                <w:sz w:val="28"/>
                <w:szCs w:val="28"/>
              </w:rPr>
            </w:pPr>
            <w:r>
              <w:rPr>
                <w:rFonts w:hint="eastAsia" w:ascii="仿宋_GB2312" w:hAnsi="方正仿宋_GBK" w:eastAsia="仿宋_GB2312" w:cs="方正仿宋_GBK"/>
                <w:kern w:val="0"/>
                <w:sz w:val="28"/>
                <w:szCs w:val="28"/>
              </w:rPr>
              <w:t>开班式</w:t>
            </w:r>
          </w:p>
        </w:tc>
        <w:tc>
          <w:tcPr>
            <w:tcW w:w="1360" w:type="dxa"/>
            <w:vAlign w:val="center"/>
          </w:tcPr>
          <w:p w14:paraId="390B5D82">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w:t>
            </w:r>
          </w:p>
        </w:tc>
      </w:tr>
      <w:tr w14:paraId="7B1AC608">
        <w:trPr>
          <w:jc w:val="center"/>
        </w:trPr>
        <w:tc>
          <w:tcPr>
            <w:tcW w:w="1702" w:type="dxa"/>
            <w:vMerge w:val="continue"/>
            <w:vAlign w:val="center"/>
          </w:tcPr>
          <w:p w14:paraId="1FA7B249">
            <w:pPr>
              <w:spacing w:line="48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28A38452">
            <w:pPr>
              <w:spacing w:line="480" w:lineRule="exact"/>
              <w:jc w:val="center"/>
              <w:rPr>
                <w:rFonts w:ascii="仿宋_GB2312" w:hAnsi="方正小标宋简体" w:eastAsia="仿宋_GB2312" w:cs="方正小标宋简体"/>
                <w:kern w:val="0"/>
                <w:sz w:val="28"/>
                <w:szCs w:val="28"/>
              </w:rPr>
            </w:pPr>
          </w:p>
        </w:tc>
        <w:tc>
          <w:tcPr>
            <w:tcW w:w="4673" w:type="dxa"/>
            <w:vAlign w:val="center"/>
          </w:tcPr>
          <w:p w14:paraId="2FDBB830">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高校网络意识形态风险及</w:t>
            </w:r>
            <w:r>
              <w:rPr>
                <w:rFonts w:hint="eastAsia" w:ascii="仿宋_GB2312" w:hAnsi="方正仿宋_GBK" w:eastAsia="仿宋_GB2312" w:cs="方正仿宋_GBK"/>
                <w:kern w:val="0"/>
                <w:sz w:val="28"/>
                <w:szCs w:val="28"/>
              </w:rPr>
              <w:t>网络舆情研判与应急处置</w:t>
            </w:r>
          </w:p>
        </w:tc>
        <w:tc>
          <w:tcPr>
            <w:tcW w:w="1360" w:type="dxa"/>
            <w:vAlign w:val="center"/>
          </w:tcPr>
          <w:p w14:paraId="44E44992">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专题讲座</w:t>
            </w:r>
          </w:p>
        </w:tc>
      </w:tr>
      <w:tr w14:paraId="2F1B2B4C">
        <w:trPr>
          <w:jc w:val="center"/>
        </w:trPr>
        <w:tc>
          <w:tcPr>
            <w:tcW w:w="1702" w:type="dxa"/>
            <w:vMerge w:val="continue"/>
            <w:vAlign w:val="center"/>
          </w:tcPr>
          <w:p w14:paraId="190CA3E8">
            <w:pPr>
              <w:spacing w:line="480" w:lineRule="exact"/>
              <w:jc w:val="center"/>
              <w:rPr>
                <w:rFonts w:ascii="仿宋_GB2312" w:hAnsi="方正小标宋简体" w:eastAsia="仿宋_GB2312" w:cs="方正小标宋简体"/>
                <w:kern w:val="0"/>
                <w:sz w:val="28"/>
                <w:szCs w:val="28"/>
              </w:rPr>
            </w:pPr>
          </w:p>
        </w:tc>
        <w:tc>
          <w:tcPr>
            <w:tcW w:w="850" w:type="dxa"/>
            <w:vMerge w:val="restart"/>
            <w:vAlign w:val="center"/>
          </w:tcPr>
          <w:p w14:paraId="6634AC32">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下午</w:t>
            </w:r>
          </w:p>
        </w:tc>
        <w:tc>
          <w:tcPr>
            <w:tcW w:w="4673" w:type="dxa"/>
            <w:vAlign w:val="center"/>
          </w:tcPr>
          <w:p w14:paraId="755D1D5C">
            <w:pPr>
              <w:spacing w:line="480" w:lineRule="exact"/>
              <w:jc w:val="lef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小红书平台运营与爆款案例拆解</w:t>
            </w:r>
          </w:p>
        </w:tc>
        <w:tc>
          <w:tcPr>
            <w:tcW w:w="1360" w:type="dxa"/>
            <w:vAlign w:val="center"/>
          </w:tcPr>
          <w:p w14:paraId="3AA39D33">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专题讲座</w:t>
            </w:r>
          </w:p>
        </w:tc>
      </w:tr>
      <w:tr w14:paraId="4A0615F0">
        <w:trPr>
          <w:jc w:val="center"/>
        </w:trPr>
        <w:tc>
          <w:tcPr>
            <w:tcW w:w="1702" w:type="dxa"/>
            <w:vMerge w:val="continue"/>
            <w:vAlign w:val="center"/>
          </w:tcPr>
          <w:p w14:paraId="4A6FE8D2">
            <w:pPr>
              <w:spacing w:line="48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76404087">
            <w:pPr>
              <w:spacing w:line="480" w:lineRule="exact"/>
              <w:jc w:val="center"/>
              <w:rPr>
                <w:rFonts w:ascii="仿宋_GB2312" w:hAnsi="方正小标宋简体" w:eastAsia="仿宋_GB2312" w:cs="方正小标宋简体"/>
                <w:kern w:val="0"/>
                <w:sz w:val="28"/>
                <w:szCs w:val="28"/>
              </w:rPr>
            </w:pPr>
          </w:p>
        </w:tc>
        <w:tc>
          <w:tcPr>
            <w:tcW w:w="4673" w:type="dxa"/>
            <w:vAlign w:val="center"/>
          </w:tcPr>
          <w:p w14:paraId="7B436C3B">
            <w:pPr>
              <w:spacing w:line="480" w:lineRule="exact"/>
              <w:rPr>
                <w:rFonts w:ascii="仿宋_GB2312" w:hAnsi="方正小标宋简体" w:eastAsia="仿宋_GB2312" w:cs="方正小标宋简体"/>
                <w:kern w:val="0"/>
                <w:sz w:val="28"/>
                <w:szCs w:val="28"/>
              </w:rPr>
            </w:pPr>
            <w:r>
              <w:rPr>
                <w:rFonts w:hint="eastAsia" w:ascii="仿宋_GB2312" w:hAnsi="方正仿宋_GBK" w:eastAsia="仿宋_GB2312" w:cs="方正仿宋_GBK"/>
                <w:kern w:val="0"/>
                <w:sz w:val="28"/>
                <w:szCs w:val="28"/>
              </w:rPr>
              <w:t>“一节一推选”案例深度解读及高校优秀网络作品创作分享</w:t>
            </w:r>
          </w:p>
        </w:tc>
        <w:tc>
          <w:tcPr>
            <w:tcW w:w="1360" w:type="dxa"/>
            <w:vAlign w:val="center"/>
          </w:tcPr>
          <w:p w14:paraId="6AD83F88">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案例分享</w:t>
            </w:r>
          </w:p>
        </w:tc>
      </w:tr>
      <w:tr w14:paraId="025F29B2">
        <w:trPr>
          <w:jc w:val="center"/>
        </w:trPr>
        <w:tc>
          <w:tcPr>
            <w:tcW w:w="1702" w:type="dxa"/>
            <w:vMerge w:val="continue"/>
            <w:vAlign w:val="center"/>
          </w:tcPr>
          <w:p w14:paraId="0AADF332">
            <w:pPr>
              <w:spacing w:line="480" w:lineRule="exact"/>
              <w:jc w:val="center"/>
              <w:rPr>
                <w:rFonts w:ascii="仿宋_GB2312" w:hAnsi="方正小标宋简体" w:eastAsia="仿宋_GB2312" w:cs="方正小标宋简体"/>
                <w:kern w:val="0"/>
                <w:sz w:val="28"/>
                <w:szCs w:val="28"/>
              </w:rPr>
            </w:pPr>
          </w:p>
        </w:tc>
        <w:tc>
          <w:tcPr>
            <w:tcW w:w="850" w:type="dxa"/>
            <w:vAlign w:val="center"/>
          </w:tcPr>
          <w:p w14:paraId="4C34128E">
            <w:pPr>
              <w:spacing w:line="480" w:lineRule="exact"/>
              <w:jc w:val="center"/>
              <w:rPr>
                <w:rFonts w:ascii="仿宋_GB2312" w:hAnsi="方正小标宋简体" w:eastAsia="仿宋_GB2312" w:cs="方正小标宋简体"/>
                <w:kern w:val="0"/>
                <w:sz w:val="28"/>
                <w:szCs w:val="28"/>
              </w:rPr>
            </w:pPr>
            <w:r>
              <w:rPr>
                <w:rFonts w:ascii="仿宋_GB2312" w:hAnsi="方正小标宋简体" w:eastAsia="仿宋_GB2312" w:cs="方正小标宋简体"/>
                <w:kern w:val="0"/>
                <w:sz w:val="28"/>
                <w:szCs w:val="28"/>
              </w:rPr>
              <w:t>晚上</w:t>
            </w:r>
          </w:p>
        </w:tc>
        <w:tc>
          <w:tcPr>
            <w:tcW w:w="4673" w:type="dxa"/>
            <w:vAlign w:val="center"/>
          </w:tcPr>
          <w:p w14:paraId="2800B766">
            <w:pPr>
              <w:adjustRightInd w:val="0"/>
              <w:snapToGrid w:val="0"/>
              <w:spacing w:line="440" w:lineRule="exact"/>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1.网络内容生产与精品打造</w:t>
            </w:r>
          </w:p>
          <w:p w14:paraId="3FD5C48A">
            <w:pPr>
              <w:adjustRightInd w:val="0"/>
              <w:snapToGrid w:val="0"/>
              <w:spacing w:line="440" w:lineRule="exact"/>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2.平台运营与社群管理</w:t>
            </w:r>
          </w:p>
          <w:p w14:paraId="2629AF37">
            <w:pPr>
              <w:spacing w:line="440" w:lineRule="exact"/>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3.AI与数字化赋能</w:t>
            </w:r>
          </w:p>
        </w:tc>
        <w:tc>
          <w:tcPr>
            <w:tcW w:w="1360" w:type="dxa"/>
            <w:vAlign w:val="center"/>
          </w:tcPr>
          <w:p w14:paraId="2B56EC09">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分组研讨</w:t>
            </w:r>
          </w:p>
        </w:tc>
      </w:tr>
      <w:tr w14:paraId="208BECAA">
        <w:trPr>
          <w:jc w:val="center"/>
        </w:trPr>
        <w:tc>
          <w:tcPr>
            <w:tcW w:w="1702" w:type="dxa"/>
            <w:vMerge w:val="restart"/>
            <w:vAlign w:val="center"/>
          </w:tcPr>
          <w:p w14:paraId="43B0ED1C">
            <w:pPr>
              <w:spacing w:line="400" w:lineRule="exact"/>
              <w:jc w:val="center"/>
              <w:rPr>
                <w:rFonts w:ascii="仿宋_GB2312" w:hAnsi="方正小标宋简体" w:eastAsia="仿宋_GB2312" w:cs="方正小标宋简体"/>
                <w:kern w:val="0"/>
                <w:sz w:val="28"/>
                <w:szCs w:val="28"/>
              </w:rPr>
            </w:pPr>
            <w:bookmarkStart w:id="2" w:name="OLE_LINK5"/>
            <w:bookmarkStart w:id="3" w:name="OLE_LINK6"/>
            <w:r>
              <w:rPr>
                <w:rFonts w:ascii="仿宋_GB2312" w:hAnsi="方正小标宋简体" w:eastAsia="仿宋_GB2312" w:cs="方正小标宋简体"/>
                <w:kern w:val="0"/>
                <w:sz w:val="28"/>
                <w:szCs w:val="28"/>
              </w:rPr>
              <w:t>11</w:t>
            </w:r>
            <w:r>
              <w:rPr>
                <w:rFonts w:hint="eastAsia" w:ascii="仿宋_GB2312" w:hAnsi="方正小标宋简体" w:eastAsia="仿宋_GB2312" w:cs="方正小标宋简体"/>
                <w:kern w:val="0"/>
                <w:sz w:val="28"/>
                <w:szCs w:val="28"/>
              </w:rPr>
              <w:t>月</w:t>
            </w:r>
            <w:r>
              <w:rPr>
                <w:rFonts w:ascii="仿宋_GB2312" w:hAnsi="方正小标宋简体" w:eastAsia="仿宋_GB2312" w:cs="方正小标宋简体"/>
                <w:kern w:val="0"/>
                <w:sz w:val="28"/>
                <w:szCs w:val="28"/>
              </w:rPr>
              <w:t>20</w:t>
            </w:r>
            <w:r>
              <w:rPr>
                <w:rFonts w:hint="eastAsia" w:ascii="仿宋_GB2312" w:hAnsi="方正小标宋简体" w:eastAsia="仿宋_GB2312" w:cs="方正小标宋简体"/>
                <w:kern w:val="0"/>
                <w:sz w:val="28"/>
                <w:szCs w:val="28"/>
              </w:rPr>
              <w:t>日</w:t>
            </w:r>
            <w:bookmarkEnd w:id="2"/>
            <w:bookmarkEnd w:id="3"/>
            <w:r>
              <w:rPr>
                <w:rFonts w:ascii="仿宋_GB2312" w:hAnsi="方正小标宋简体" w:eastAsia="仿宋_GB2312" w:cs="方正小标宋简体"/>
                <w:kern w:val="0"/>
                <w:sz w:val="28"/>
                <w:szCs w:val="28"/>
              </w:rPr>
              <w:t>（周</w:t>
            </w:r>
            <w:r>
              <w:rPr>
                <w:rFonts w:hint="eastAsia" w:ascii="仿宋_GB2312" w:hAnsi="方正小标宋简体" w:eastAsia="仿宋_GB2312" w:cs="方正小标宋简体"/>
                <w:kern w:val="0"/>
                <w:sz w:val="28"/>
                <w:szCs w:val="28"/>
              </w:rPr>
              <w:t>四</w:t>
            </w:r>
            <w:r>
              <w:rPr>
                <w:rFonts w:ascii="仿宋_GB2312" w:hAnsi="方正小标宋简体" w:eastAsia="仿宋_GB2312" w:cs="方正小标宋简体"/>
                <w:kern w:val="0"/>
                <w:sz w:val="28"/>
                <w:szCs w:val="28"/>
              </w:rPr>
              <w:t>）</w:t>
            </w:r>
          </w:p>
        </w:tc>
        <w:tc>
          <w:tcPr>
            <w:tcW w:w="850" w:type="dxa"/>
            <w:vMerge w:val="restart"/>
            <w:vAlign w:val="center"/>
          </w:tcPr>
          <w:p w14:paraId="3D245CA8">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上午</w:t>
            </w:r>
          </w:p>
        </w:tc>
        <w:tc>
          <w:tcPr>
            <w:tcW w:w="4673" w:type="dxa"/>
            <w:vAlign w:val="center"/>
          </w:tcPr>
          <w:p w14:paraId="78F69566">
            <w:pPr>
              <w:spacing w:line="480" w:lineRule="exact"/>
              <w:rPr>
                <w:rFonts w:ascii="仿宋_GB2312" w:hAnsi="方正小标宋简体" w:eastAsia="仿宋_GB2312" w:cs="方正小标宋简体"/>
                <w:kern w:val="0"/>
                <w:sz w:val="28"/>
                <w:szCs w:val="28"/>
              </w:rPr>
            </w:pPr>
            <w:r>
              <w:rPr>
                <w:rFonts w:hint="eastAsia" w:ascii="仿宋_GB2312" w:hAnsi="方正仿宋_GBK" w:eastAsia="仿宋_GB2312" w:cs="方正仿宋_GBK"/>
                <w:kern w:val="0"/>
                <w:sz w:val="28"/>
                <w:szCs w:val="28"/>
              </w:rPr>
              <w:t>“爆款”网络思政作品拆解：重大主题策划、网络内容生成技巧</w:t>
            </w:r>
          </w:p>
        </w:tc>
        <w:tc>
          <w:tcPr>
            <w:tcW w:w="1360" w:type="dxa"/>
            <w:vAlign w:val="center"/>
          </w:tcPr>
          <w:p w14:paraId="3A9BD412">
            <w:pPr>
              <w:spacing w:line="480" w:lineRule="exact"/>
              <w:jc w:val="center"/>
              <w:rPr>
                <w:rFonts w:ascii="仿宋_GB2312" w:hAnsi="方正仿宋_GBK" w:eastAsia="仿宋_GB2312" w:cs="方正仿宋_GBK"/>
                <w:kern w:val="0"/>
                <w:sz w:val="28"/>
                <w:szCs w:val="28"/>
              </w:rPr>
            </w:pPr>
            <w:bookmarkStart w:id="4" w:name="OLE_LINK9"/>
            <w:bookmarkStart w:id="5" w:name="OLE_LINK13"/>
            <w:r>
              <w:rPr>
                <w:rFonts w:hint="eastAsia" w:ascii="仿宋_GB2312" w:hAnsi="方正仿宋_GBK" w:eastAsia="仿宋_GB2312" w:cs="方正仿宋_GBK"/>
                <w:kern w:val="0"/>
                <w:sz w:val="28"/>
                <w:szCs w:val="28"/>
              </w:rPr>
              <w:t>专题讲座</w:t>
            </w:r>
            <w:bookmarkEnd w:id="4"/>
            <w:bookmarkEnd w:id="5"/>
          </w:p>
        </w:tc>
      </w:tr>
      <w:tr w14:paraId="02BFB179">
        <w:trPr>
          <w:jc w:val="center"/>
        </w:trPr>
        <w:tc>
          <w:tcPr>
            <w:tcW w:w="1702" w:type="dxa"/>
            <w:vMerge w:val="continue"/>
            <w:vAlign w:val="center"/>
          </w:tcPr>
          <w:p w14:paraId="1E3D3FE0">
            <w:pPr>
              <w:spacing w:line="48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7BD61404">
            <w:pPr>
              <w:spacing w:line="480" w:lineRule="exact"/>
              <w:jc w:val="center"/>
              <w:rPr>
                <w:rFonts w:ascii="仿宋_GB2312" w:hAnsi="方正小标宋简体" w:eastAsia="仿宋_GB2312" w:cs="方正小标宋简体"/>
                <w:kern w:val="0"/>
                <w:sz w:val="28"/>
                <w:szCs w:val="28"/>
              </w:rPr>
            </w:pPr>
          </w:p>
        </w:tc>
        <w:tc>
          <w:tcPr>
            <w:tcW w:w="4673" w:type="dxa"/>
            <w:vAlign w:val="center"/>
          </w:tcPr>
          <w:p w14:paraId="7967162E">
            <w:pPr>
              <w:spacing w:line="440" w:lineRule="exact"/>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高校思想政治工作质量提升综合改革与精品建设项目的设计路径和实践探索</w:t>
            </w:r>
          </w:p>
        </w:tc>
        <w:tc>
          <w:tcPr>
            <w:tcW w:w="1360" w:type="dxa"/>
            <w:vAlign w:val="center"/>
          </w:tcPr>
          <w:p w14:paraId="19569871">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专题讲座</w:t>
            </w:r>
          </w:p>
        </w:tc>
      </w:tr>
      <w:tr w14:paraId="18F1B297">
        <w:trPr>
          <w:trHeight w:val="572" w:hRule="atLeast"/>
          <w:jc w:val="center"/>
        </w:trPr>
        <w:tc>
          <w:tcPr>
            <w:tcW w:w="1702" w:type="dxa"/>
            <w:vMerge w:val="continue"/>
            <w:vAlign w:val="center"/>
          </w:tcPr>
          <w:p w14:paraId="77149C10">
            <w:pPr>
              <w:spacing w:line="480" w:lineRule="exact"/>
              <w:jc w:val="center"/>
              <w:rPr>
                <w:rFonts w:ascii="仿宋_GB2312" w:hAnsi="方正小标宋简体" w:eastAsia="仿宋_GB2312" w:cs="方正小标宋简体"/>
                <w:kern w:val="0"/>
                <w:sz w:val="28"/>
                <w:szCs w:val="28"/>
              </w:rPr>
            </w:pPr>
          </w:p>
        </w:tc>
        <w:tc>
          <w:tcPr>
            <w:tcW w:w="850" w:type="dxa"/>
            <w:vAlign w:val="center"/>
          </w:tcPr>
          <w:p w14:paraId="09F8CFC8">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下午</w:t>
            </w:r>
          </w:p>
        </w:tc>
        <w:tc>
          <w:tcPr>
            <w:tcW w:w="4673" w:type="dxa"/>
            <w:vAlign w:val="center"/>
          </w:tcPr>
          <w:p w14:paraId="12F0A0F4">
            <w:pPr>
              <w:adjustRightInd w:val="0"/>
              <w:snapToGrid w:val="0"/>
              <w:spacing w:line="400" w:lineRule="exact"/>
              <w:jc w:val="left"/>
              <w:rPr>
                <w:rFonts w:hint="default" w:ascii="仿宋_GB2312" w:hAnsi="方正小标宋简体" w:eastAsia="仿宋_GB2312" w:cs="方正小标宋简体"/>
                <w:kern w:val="0"/>
                <w:sz w:val="28"/>
                <w:szCs w:val="28"/>
                <w:lang w:val="en-US" w:eastAsia="zh-CN"/>
              </w:rPr>
            </w:pPr>
            <w:r>
              <w:rPr>
                <w:rFonts w:hint="eastAsia" w:ascii="仿宋_GB2312" w:hAnsi="方正小标宋简体" w:eastAsia="仿宋_GB2312" w:cs="方正小标宋简体"/>
                <w:kern w:val="0"/>
                <w:sz w:val="28"/>
                <w:szCs w:val="28"/>
              </w:rPr>
              <w:t>宁波</w:t>
            </w:r>
            <w:r>
              <w:rPr>
                <w:rFonts w:hint="eastAsia" w:ascii="仿宋_GB2312" w:hAnsi="方正小标宋简体" w:eastAsia="仿宋_GB2312" w:cs="方正小标宋简体"/>
                <w:kern w:val="0"/>
                <w:sz w:val="28"/>
                <w:szCs w:val="28"/>
                <w:lang w:val="en-US" w:eastAsia="zh-CN"/>
              </w:rPr>
              <w:t>融媒体建设</w:t>
            </w:r>
          </w:p>
        </w:tc>
        <w:tc>
          <w:tcPr>
            <w:tcW w:w="1360" w:type="dxa"/>
            <w:vAlign w:val="center"/>
          </w:tcPr>
          <w:p w14:paraId="68909EEE">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现场教学</w:t>
            </w:r>
          </w:p>
        </w:tc>
      </w:tr>
      <w:tr w14:paraId="341D2A57">
        <w:trPr>
          <w:jc w:val="center"/>
        </w:trPr>
        <w:tc>
          <w:tcPr>
            <w:tcW w:w="1702" w:type="dxa"/>
            <w:vMerge w:val="continue"/>
            <w:vAlign w:val="center"/>
          </w:tcPr>
          <w:p w14:paraId="671578BE">
            <w:pPr>
              <w:spacing w:line="480" w:lineRule="exact"/>
              <w:jc w:val="center"/>
              <w:rPr>
                <w:rFonts w:ascii="仿宋_GB2312" w:hAnsi="方正小标宋简体" w:eastAsia="仿宋_GB2312" w:cs="方正小标宋简体"/>
                <w:kern w:val="0"/>
                <w:sz w:val="28"/>
                <w:szCs w:val="28"/>
              </w:rPr>
            </w:pPr>
          </w:p>
        </w:tc>
        <w:tc>
          <w:tcPr>
            <w:tcW w:w="850" w:type="dxa"/>
            <w:vAlign w:val="center"/>
          </w:tcPr>
          <w:p w14:paraId="5638AEAE">
            <w:pPr>
              <w:spacing w:line="480" w:lineRule="exact"/>
              <w:jc w:val="center"/>
              <w:rPr>
                <w:rFonts w:ascii="仿宋_GB2312" w:hAnsi="方正小标宋简体" w:eastAsia="仿宋_GB2312" w:cs="方正小标宋简体"/>
                <w:kern w:val="0"/>
                <w:sz w:val="28"/>
                <w:szCs w:val="28"/>
              </w:rPr>
            </w:pPr>
            <w:r>
              <w:rPr>
                <w:rFonts w:ascii="仿宋_GB2312" w:hAnsi="方正小标宋简体" w:eastAsia="仿宋_GB2312" w:cs="方正小标宋简体"/>
                <w:kern w:val="0"/>
                <w:sz w:val="28"/>
                <w:szCs w:val="28"/>
              </w:rPr>
              <w:t>晚上</w:t>
            </w:r>
          </w:p>
        </w:tc>
        <w:tc>
          <w:tcPr>
            <w:tcW w:w="4673" w:type="dxa"/>
            <w:vAlign w:val="center"/>
          </w:tcPr>
          <w:p w14:paraId="25BB47E9">
            <w:pPr>
              <w:adjustRightInd w:val="0"/>
              <w:snapToGrid w:val="0"/>
              <w:spacing w:line="480" w:lineRule="exact"/>
              <w:rPr>
                <w:rFonts w:hint="eastAsia" w:ascii="仿宋_GB2312" w:hAnsi="方正仿宋_GBK" w:eastAsia="仿宋_GB2312" w:cs="方正仿宋_GBK"/>
                <w:kern w:val="0"/>
                <w:sz w:val="28"/>
                <w:szCs w:val="28"/>
                <w:lang w:eastAsia="zh-CN"/>
              </w:rPr>
            </w:pPr>
            <w:r>
              <w:rPr>
                <w:rFonts w:hint="eastAsia" w:ascii="仿宋_GB2312" w:hAnsi="方正仿宋_GBK" w:eastAsia="仿宋_GB2312" w:cs="方正仿宋_GBK"/>
                <w:kern w:val="0"/>
                <w:sz w:val="28"/>
                <w:szCs w:val="28"/>
              </w:rPr>
              <w:t>原创文化精品</w:t>
            </w:r>
            <w:r>
              <w:rPr>
                <w:rFonts w:hint="eastAsia" w:ascii="仿宋_GB2312" w:hAnsi="方正仿宋_GBK" w:eastAsia="仿宋_GB2312" w:cs="方正仿宋_GBK"/>
                <w:kern w:val="0"/>
                <w:sz w:val="28"/>
                <w:szCs w:val="28"/>
                <w:lang w:val="en-US" w:eastAsia="zh-CN"/>
              </w:rPr>
              <w:t>现场观摩</w:t>
            </w:r>
          </w:p>
        </w:tc>
        <w:tc>
          <w:tcPr>
            <w:tcW w:w="1360" w:type="dxa"/>
            <w:vAlign w:val="center"/>
          </w:tcPr>
          <w:p w14:paraId="6973E612">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现场观摩</w:t>
            </w:r>
          </w:p>
        </w:tc>
      </w:tr>
      <w:tr w14:paraId="7D9006A6">
        <w:trPr>
          <w:jc w:val="center"/>
        </w:trPr>
        <w:tc>
          <w:tcPr>
            <w:tcW w:w="1702" w:type="dxa"/>
            <w:vMerge w:val="restart"/>
            <w:vAlign w:val="center"/>
          </w:tcPr>
          <w:p w14:paraId="7C063D73">
            <w:pPr>
              <w:spacing w:line="400" w:lineRule="exact"/>
              <w:jc w:val="center"/>
              <w:rPr>
                <w:rFonts w:ascii="仿宋_GB2312" w:hAnsi="方正小标宋简体" w:eastAsia="仿宋_GB2312" w:cs="方正小标宋简体"/>
                <w:kern w:val="0"/>
                <w:sz w:val="28"/>
                <w:szCs w:val="28"/>
              </w:rPr>
            </w:pPr>
            <w:r>
              <w:rPr>
                <w:rFonts w:ascii="仿宋_GB2312" w:hAnsi="方正小标宋简体" w:eastAsia="仿宋_GB2312" w:cs="方正小标宋简体"/>
                <w:kern w:val="0"/>
                <w:sz w:val="28"/>
                <w:szCs w:val="28"/>
              </w:rPr>
              <w:t>11</w:t>
            </w:r>
            <w:r>
              <w:rPr>
                <w:rFonts w:hint="eastAsia" w:ascii="仿宋_GB2312" w:hAnsi="方正小标宋简体" w:eastAsia="仿宋_GB2312" w:cs="方正小标宋简体"/>
                <w:kern w:val="0"/>
                <w:sz w:val="28"/>
                <w:szCs w:val="28"/>
              </w:rPr>
              <w:t>月</w:t>
            </w:r>
            <w:r>
              <w:rPr>
                <w:rFonts w:ascii="仿宋_GB2312" w:hAnsi="方正小标宋简体" w:eastAsia="仿宋_GB2312" w:cs="方正小标宋简体"/>
                <w:kern w:val="0"/>
                <w:sz w:val="28"/>
                <w:szCs w:val="28"/>
              </w:rPr>
              <w:t>21</w:t>
            </w:r>
            <w:r>
              <w:rPr>
                <w:rFonts w:hint="eastAsia" w:ascii="仿宋_GB2312" w:hAnsi="方正小标宋简体" w:eastAsia="仿宋_GB2312" w:cs="方正小标宋简体"/>
                <w:kern w:val="0"/>
                <w:sz w:val="28"/>
                <w:szCs w:val="28"/>
              </w:rPr>
              <w:t>日</w:t>
            </w:r>
            <w:r>
              <w:rPr>
                <w:rFonts w:ascii="仿宋_GB2312" w:hAnsi="方正小标宋简体" w:eastAsia="仿宋_GB2312" w:cs="方正小标宋简体"/>
                <w:kern w:val="0"/>
                <w:sz w:val="28"/>
                <w:szCs w:val="28"/>
              </w:rPr>
              <w:t>（周五）</w:t>
            </w:r>
          </w:p>
        </w:tc>
        <w:tc>
          <w:tcPr>
            <w:tcW w:w="850" w:type="dxa"/>
            <w:vMerge w:val="restart"/>
            <w:vAlign w:val="center"/>
          </w:tcPr>
          <w:p w14:paraId="649CF569">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上午</w:t>
            </w:r>
          </w:p>
        </w:tc>
        <w:tc>
          <w:tcPr>
            <w:tcW w:w="4673" w:type="dxa"/>
            <w:vAlign w:val="center"/>
          </w:tcPr>
          <w:p w14:paraId="743CB1A9">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新时代高校网络育人体系构建的体会与思考</w:t>
            </w:r>
          </w:p>
        </w:tc>
        <w:tc>
          <w:tcPr>
            <w:tcW w:w="1360" w:type="dxa"/>
            <w:vAlign w:val="center"/>
          </w:tcPr>
          <w:p w14:paraId="7B7A0839">
            <w:pPr>
              <w:spacing w:line="480" w:lineRule="exact"/>
              <w:jc w:val="center"/>
              <w:rPr>
                <w:rFonts w:ascii="仿宋_GB2312" w:hAnsi="方正仿宋_GBK" w:eastAsia="仿宋_GB2312" w:cs="方正仿宋_GBK"/>
                <w:kern w:val="0"/>
                <w:sz w:val="28"/>
                <w:szCs w:val="28"/>
              </w:rPr>
            </w:pPr>
            <w:r>
              <w:rPr>
                <w:rFonts w:ascii="仿宋_GB2312" w:hAnsi="方正仿宋_GBK" w:eastAsia="仿宋_GB2312" w:cs="方正仿宋_GBK"/>
                <w:kern w:val="0"/>
                <w:sz w:val="28"/>
                <w:szCs w:val="28"/>
              </w:rPr>
              <w:t>专题讲座</w:t>
            </w:r>
          </w:p>
        </w:tc>
      </w:tr>
      <w:tr w14:paraId="7DEC8E90">
        <w:trPr>
          <w:jc w:val="center"/>
        </w:trPr>
        <w:tc>
          <w:tcPr>
            <w:tcW w:w="1702" w:type="dxa"/>
            <w:vMerge w:val="continue"/>
            <w:vAlign w:val="center"/>
          </w:tcPr>
          <w:p w14:paraId="14DE83A8">
            <w:pPr>
              <w:spacing w:line="40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5BB82A21">
            <w:pPr>
              <w:spacing w:line="480" w:lineRule="exact"/>
              <w:jc w:val="center"/>
              <w:rPr>
                <w:rFonts w:ascii="仿宋_GB2312" w:hAnsi="方正小标宋简体" w:eastAsia="仿宋_GB2312" w:cs="方正小标宋简体"/>
                <w:kern w:val="0"/>
                <w:sz w:val="28"/>
                <w:szCs w:val="28"/>
              </w:rPr>
            </w:pPr>
          </w:p>
        </w:tc>
        <w:tc>
          <w:tcPr>
            <w:tcW w:w="4673" w:type="dxa"/>
            <w:vAlign w:val="center"/>
          </w:tcPr>
          <w:p w14:paraId="0EFD0E37">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各组学员代表交流分享</w:t>
            </w:r>
          </w:p>
        </w:tc>
        <w:tc>
          <w:tcPr>
            <w:tcW w:w="1360" w:type="dxa"/>
            <w:vAlign w:val="center"/>
          </w:tcPr>
          <w:p w14:paraId="35A5F9F9">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交流分享</w:t>
            </w:r>
          </w:p>
        </w:tc>
      </w:tr>
      <w:tr w14:paraId="5787FF1E">
        <w:trPr>
          <w:jc w:val="center"/>
        </w:trPr>
        <w:tc>
          <w:tcPr>
            <w:tcW w:w="1702" w:type="dxa"/>
            <w:vMerge w:val="continue"/>
            <w:vAlign w:val="center"/>
          </w:tcPr>
          <w:p w14:paraId="2C673057">
            <w:pPr>
              <w:spacing w:line="48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6B496A62">
            <w:pPr>
              <w:spacing w:line="480" w:lineRule="exact"/>
              <w:jc w:val="center"/>
              <w:rPr>
                <w:rFonts w:ascii="仿宋_GB2312" w:hAnsi="方正小标宋简体" w:eastAsia="仿宋_GB2312" w:cs="方正小标宋简体"/>
                <w:kern w:val="0"/>
                <w:sz w:val="28"/>
                <w:szCs w:val="28"/>
              </w:rPr>
            </w:pPr>
          </w:p>
        </w:tc>
        <w:tc>
          <w:tcPr>
            <w:tcW w:w="4673" w:type="dxa"/>
            <w:vAlign w:val="center"/>
          </w:tcPr>
          <w:p w14:paraId="3A5D5ECA">
            <w:pPr>
              <w:spacing w:line="480" w:lineRule="exact"/>
              <w:jc w:val="center"/>
              <w:rPr>
                <w:rFonts w:ascii="仿宋_GB2312" w:hAnsi="方正小标宋简体" w:eastAsia="仿宋_GB2312" w:cs="方正小标宋简体"/>
                <w:kern w:val="0"/>
                <w:sz w:val="28"/>
                <w:szCs w:val="28"/>
              </w:rPr>
            </w:pPr>
            <w:r>
              <w:rPr>
                <w:rFonts w:hint="eastAsia" w:ascii="仿宋_GB2312" w:hAnsi="方正仿宋_GBK" w:eastAsia="仿宋_GB2312" w:cs="方正仿宋_GBK"/>
                <w:kern w:val="0"/>
                <w:sz w:val="28"/>
                <w:szCs w:val="28"/>
              </w:rPr>
              <w:t>结业式</w:t>
            </w:r>
          </w:p>
        </w:tc>
        <w:tc>
          <w:tcPr>
            <w:tcW w:w="1360" w:type="dxa"/>
            <w:vAlign w:val="center"/>
          </w:tcPr>
          <w:p w14:paraId="774EBDB1">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w:t>
            </w:r>
          </w:p>
        </w:tc>
      </w:tr>
      <w:tr w14:paraId="0F2DD72D">
        <w:trPr>
          <w:jc w:val="center"/>
        </w:trPr>
        <w:tc>
          <w:tcPr>
            <w:tcW w:w="1702" w:type="dxa"/>
            <w:vMerge w:val="continue"/>
            <w:vAlign w:val="center"/>
          </w:tcPr>
          <w:p w14:paraId="4ED3AD01">
            <w:pPr>
              <w:spacing w:line="480" w:lineRule="exact"/>
              <w:jc w:val="center"/>
              <w:rPr>
                <w:rFonts w:ascii="仿宋_GB2312" w:hAnsi="方正小标宋简体" w:eastAsia="仿宋_GB2312" w:cs="方正小标宋简体"/>
                <w:kern w:val="0"/>
                <w:sz w:val="28"/>
                <w:szCs w:val="28"/>
              </w:rPr>
            </w:pPr>
          </w:p>
        </w:tc>
        <w:tc>
          <w:tcPr>
            <w:tcW w:w="850" w:type="dxa"/>
            <w:vAlign w:val="center"/>
          </w:tcPr>
          <w:p w14:paraId="710EAE4E">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下午</w:t>
            </w:r>
          </w:p>
        </w:tc>
        <w:tc>
          <w:tcPr>
            <w:tcW w:w="4673" w:type="dxa"/>
            <w:vAlign w:val="center"/>
          </w:tcPr>
          <w:p w14:paraId="3A831928">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返程</w:t>
            </w:r>
          </w:p>
        </w:tc>
        <w:tc>
          <w:tcPr>
            <w:tcW w:w="1360" w:type="dxa"/>
            <w:vAlign w:val="center"/>
          </w:tcPr>
          <w:p w14:paraId="6E590438">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w:t>
            </w:r>
          </w:p>
        </w:tc>
      </w:tr>
    </w:tbl>
    <w:p w14:paraId="1795F668">
      <w:pPr>
        <w:adjustRightInd w:val="0"/>
        <w:snapToGrid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CF9BADC"/>
    <w:rsid w:val="67AE207E"/>
    <w:rsid w:val="ECF9B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文章标题1"/>
    <w:basedOn w:val="2"/>
    <w:next w:val="1"/>
    <w:uiPriority w:val="0"/>
    <w:pPr>
      <w:spacing w:line="640" w:lineRule="exact"/>
    </w:pPr>
    <w:rPr>
      <w:rFonts w:hint="eastAsia" w:ascii="Times New Roman Regular" w:hAnsi="Times New Roman Regular" w:eastAsia="方正小标宋_GBK" w:cs="Times New Roman Regular"/>
      <w:bCs/>
      <w:color w:val="auto"/>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2025-10-30T13:41:00Z</dcterms:created>
  <dc:creator>孙樱芝</dc:creator>
  <cp:lastModifiedBy>孙樱芝</cp:lastModifiedBy>
  <dcterms:modified xsi:type="dcterms:W3CDTF">2025-10-30T13:42:38Z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B2F1BEB900E40410A7FA026942F19708_41</vt:lpwstr>
  </property>
</Properties>
</file>